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47937" w14:textId="77777777" w:rsidR="00A70396" w:rsidRPr="00A70396" w:rsidRDefault="00A70396" w:rsidP="00A70396">
      <w:pPr>
        <w:jc w:val="center"/>
        <w:rPr>
          <w:b/>
          <w:bCs/>
          <w:sz w:val="24"/>
          <w:szCs w:val="24"/>
        </w:rPr>
      </w:pPr>
      <w:r w:rsidRPr="00A70396">
        <w:rPr>
          <w:b/>
          <w:bCs/>
          <w:sz w:val="24"/>
          <w:szCs w:val="24"/>
        </w:rPr>
        <w:t>DOCKET NO. 53215</w:t>
      </w:r>
    </w:p>
    <w:p w14:paraId="2D2AF90A" w14:textId="77777777" w:rsidR="00A70396" w:rsidRPr="00A70396" w:rsidRDefault="00A70396" w:rsidP="00A70396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70396" w:rsidRPr="00A70396" w14:paraId="47A991B4" w14:textId="77777777" w:rsidTr="00171819">
        <w:tc>
          <w:tcPr>
            <w:tcW w:w="4608" w:type="dxa"/>
          </w:tcPr>
          <w:p w14:paraId="64A0C81A" w14:textId="77777777" w:rsidR="00A70396" w:rsidRPr="00A70396" w:rsidRDefault="00A70396" w:rsidP="00171819">
            <w:pPr>
              <w:jc w:val="left"/>
              <w:rPr>
                <w:b/>
                <w:bCs/>
                <w:caps/>
                <w:sz w:val="24"/>
                <w:szCs w:val="24"/>
              </w:rPr>
            </w:pPr>
            <w:r w:rsidRPr="00A70396">
              <w:rPr>
                <w:b/>
                <w:caps/>
                <w:sz w:val="24"/>
                <w:szCs w:val="24"/>
              </w:rPr>
              <w:t>Application of MONARCH UTILITIES I L.P. TO AMEND ITS CERTIFICATES OF CONVENIENCE AND NECESSITY IN HARRIS, LIBERTY, AND MONTGOMERY COUNTY</w:t>
            </w:r>
          </w:p>
        </w:tc>
        <w:tc>
          <w:tcPr>
            <w:tcW w:w="360" w:type="dxa"/>
          </w:tcPr>
          <w:p w14:paraId="072974A0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  <w:p w14:paraId="5C6BD62C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  <w:p w14:paraId="30042ABB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  <w:p w14:paraId="2AE80C1F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  <w:p w14:paraId="2325BFFB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  <w:p w14:paraId="7A42B4EE" w14:textId="77777777" w:rsidR="00A70396" w:rsidRPr="00A70396" w:rsidRDefault="00A70396" w:rsidP="00171819">
            <w:pPr>
              <w:rPr>
                <w:b/>
                <w:sz w:val="24"/>
                <w:szCs w:val="24"/>
              </w:rPr>
            </w:pPr>
            <w:r w:rsidRPr="00A70396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6C2409DE" w14:textId="77777777" w:rsidR="00A70396" w:rsidRPr="00A70396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A70396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3D9B69C8" w14:textId="77777777" w:rsidR="00A70396" w:rsidRPr="00A70396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0E35F94C" w14:textId="77777777" w:rsidR="00A70396" w:rsidRPr="00A70396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A70396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F478FF7" w14:textId="77777777" w:rsidR="00227C1C" w:rsidRDefault="00227C1C" w:rsidP="005742BD">
      <w:pPr>
        <w:jc w:val="center"/>
        <w:rPr>
          <w:b/>
          <w:bCs/>
          <w:sz w:val="24"/>
          <w:szCs w:val="24"/>
        </w:rPr>
      </w:pPr>
    </w:p>
    <w:p w14:paraId="076ACDF3" w14:textId="77777777" w:rsidR="002C2D65" w:rsidRDefault="002C2D65" w:rsidP="002C2D65">
      <w:pPr>
        <w:pStyle w:val="Documentheading"/>
        <w:rPr>
          <w:sz w:val="24"/>
          <w:szCs w:val="24"/>
        </w:rPr>
      </w:pPr>
      <w:bookmarkStart w:id="0" w:name="_Hlk44073845"/>
      <w:r>
        <w:rPr>
          <w:sz w:val="24"/>
          <w:szCs w:val="24"/>
        </w:rPr>
        <w:t xml:space="preserve">COMMISSION STAFF’S RECOMMENDATION ON ADMINISTRATIVE COMPLETENESS </w:t>
      </w:r>
      <w:r w:rsidR="00560F94">
        <w:rPr>
          <w:sz w:val="24"/>
          <w:szCs w:val="24"/>
        </w:rPr>
        <w:t>on the amended application</w:t>
      </w:r>
    </w:p>
    <w:p w14:paraId="276BA73D" w14:textId="77777777" w:rsidR="00560F94" w:rsidRDefault="00560F94" w:rsidP="002C2D65">
      <w:pPr>
        <w:pStyle w:val="Documentheading"/>
      </w:pPr>
    </w:p>
    <w:p w14:paraId="67FB9F55" w14:textId="77777777" w:rsidR="009B36AF" w:rsidRPr="005276ED" w:rsidRDefault="002C2D65" w:rsidP="009B36AF">
      <w:pPr>
        <w:spacing w:line="360" w:lineRule="auto"/>
        <w:outlineLvl w:val="3"/>
        <w:rPr>
          <w:sz w:val="24"/>
          <w:szCs w:val="24"/>
        </w:rPr>
      </w:pPr>
      <w:r>
        <w:tab/>
      </w:r>
      <w:r w:rsidR="00A70396" w:rsidRPr="00A70396">
        <w:rPr>
          <w:sz w:val="24"/>
          <w:szCs w:val="24"/>
        </w:rPr>
        <w:t xml:space="preserve">On February 11, 2022, Monarch Utilities I L.P (Monarch) filed an application to amend its water certificate of convenience and necessity (CCN) No. 12983 and sewer </w:t>
      </w:r>
      <w:bookmarkStart w:id="1" w:name="_Hlk51224752"/>
      <w:r w:rsidR="00A70396" w:rsidRPr="00A70396">
        <w:rPr>
          <w:sz w:val="24"/>
          <w:szCs w:val="24"/>
        </w:rPr>
        <w:t>CCN No. 20899</w:t>
      </w:r>
      <w:bookmarkEnd w:id="1"/>
      <w:r w:rsidR="00A70396" w:rsidRPr="00A70396">
        <w:rPr>
          <w:sz w:val="24"/>
          <w:szCs w:val="24"/>
        </w:rPr>
        <w:t xml:space="preserve"> in Harris, Liberty, and Montgomery </w:t>
      </w:r>
      <w:r w:rsidR="00A70396" w:rsidRPr="005276ED">
        <w:rPr>
          <w:sz w:val="24"/>
          <w:szCs w:val="24"/>
        </w:rPr>
        <w:t>counties</w:t>
      </w:r>
      <w:r w:rsidR="00A14B43" w:rsidRPr="005276ED">
        <w:rPr>
          <w:sz w:val="24"/>
          <w:szCs w:val="24"/>
        </w:rPr>
        <w:t>.</w:t>
      </w:r>
      <w:r w:rsidR="005276ED" w:rsidRPr="005276ED">
        <w:rPr>
          <w:sz w:val="24"/>
          <w:szCs w:val="24"/>
        </w:rPr>
        <w:t xml:space="preserve"> Monarch filed supplemental information on March</w:t>
      </w:r>
      <w:r w:rsidR="00C73EC0">
        <w:rPr>
          <w:sz w:val="24"/>
          <w:szCs w:val="24"/>
        </w:rPr>
        <w:t> </w:t>
      </w:r>
      <w:r w:rsidR="005276ED" w:rsidRPr="005276ED">
        <w:rPr>
          <w:sz w:val="24"/>
          <w:szCs w:val="24"/>
        </w:rPr>
        <w:t>8,</w:t>
      </w:r>
      <w:r w:rsidR="00C73EC0">
        <w:rPr>
          <w:sz w:val="24"/>
          <w:szCs w:val="24"/>
        </w:rPr>
        <w:t xml:space="preserve"> </w:t>
      </w:r>
      <w:proofErr w:type="gramStart"/>
      <w:r w:rsidR="005276ED" w:rsidRPr="005276ED">
        <w:rPr>
          <w:sz w:val="24"/>
          <w:szCs w:val="24"/>
        </w:rPr>
        <w:t>2022</w:t>
      </w:r>
      <w:proofErr w:type="gramEnd"/>
      <w:r w:rsidR="00C73EC0">
        <w:rPr>
          <w:sz w:val="24"/>
          <w:szCs w:val="24"/>
        </w:rPr>
        <w:t xml:space="preserve"> and filed amended information on July 25, 2022.</w:t>
      </w:r>
    </w:p>
    <w:p w14:paraId="3B1C675B" w14:textId="77777777" w:rsidR="009B36AF" w:rsidRPr="00A70396" w:rsidRDefault="009B36AF" w:rsidP="009B36A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</w:r>
      <w:r w:rsidR="00A70396" w:rsidRPr="00A70396">
        <w:rPr>
          <w:sz w:val="24"/>
          <w:szCs w:val="24"/>
        </w:rPr>
        <w:t xml:space="preserve">On </w:t>
      </w:r>
      <w:r w:rsidR="00C73EC0">
        <w:rPr>
          <w:sz w:val="24"/>
          <w:szCs w:val="24"/>
        </w:rPr>
        <w:t>July 26</w:t>
      </w:r>
      <w:r w:rsidR="00A70396" w:rsidRPr="00A70396">
        <w:rPr>
          <w:sz w:val="24"/>
          <w:szCs w:val="24"/>
        </w:rPr>
        <w:t xml:space="preserve">, 2022, the administrative law judge (ALJ) filed Order No. </w:t>
      </w:r>
      <w:r w:rsidR="00C73EC0">
        <w:rPr>
          <w:sz w:val="24"/>
          <w:szCs w:val="24"/>
        </w:rPr>
        <w:t>5</w:t>
      </w:r>
      <w:r w:rsidR="00A70396" w:rsidRPr="00A70396">
        <w:rPr>
          <w:sz w:val="24"/>
          <w:szCs w:val="24"/>
        </w:rPr>
        <w:t>, establishing a deadline for the Staff (Staff) of the Public Utility Commission of Texas (Commission) to file comments on the administrative completeness o</w:t>
      </w:r>
      <w:r w:rsidR="00C73EC0">
        <w:rPr>
          <w:sz w:val="24"/>
          <w:szCs w:val="24"/>
        </w:rPr>
        <w:t>n</w:t>
      </w:r>
      <w:r w:rsidR="00A70396" w:rsidRPr="00A70396">
        <w:rPr>
          <w:sz w:val="24"/>
          <w:szCs w:val="24"/>
        </w:rPr>
        <w:t xml:space="preserve"> the </w:t>
      </w:r>
      <w:r w:rsidR="00C73EC0">
        <w:rPr>
          <w:sz w:val="24"/>
          <w:szCs w:val="24"/>
        </w:rPr>
        <w:t xml:space="preserve">amended </w:t>
      </w:r>
      <w:r w:rsidR="00A70396" w:rsidRPr="00A70396">
        <w:rPr>
          <w:sz w:val="24"/>
          <w:szCs w:val="24"/>
        </w:rPr>
        <w:t xml:space="preserve">application by </w:t>
      </w:r>
      <w:r w:rsidR="00C73EC0">
        <w:rPr>
          <w:sz w:val="24"/>
          <w:szCs w:val="24"/>
        </w:rPr>
        <w:t>August 24</w:t>
      </w:r>
      <w:r w:rsidR="00A70396" w:rsidRPr="00A70396">
        <w:rPr>
          <w:sz w:val="24"/>
          <w:szCs w:val="24"/>
        </w:rPr>
        <w:t>, 2022. Therefore, this pleading is timely filed</w:t>
      </w:r>
      <w:r w:rsidRPr="00A70396">
        <w:rPr>
          <w:sz w:val="24"/>
          <w:szCs w:val="24"/>
        </w:rPr>
        <w:t>.</w:t>
      </w:r>
    </w:p>
    <w:p w14:paraId="4BB5E1FA" w14:textId="77777777" w:rsidR="002C2D65" w:rsidRDefault="002C2D65" w:rsidP="009B36AF">
      <w:pPr>
        <w:spacing w:line="360" w:lineRule="auto"/>
      </w:pPr>
    </w:p>
    <w:p w14:paraId="1BAB1E72" w14:textId="77777777" w:rsidR="002C2D65" w:rsidRPr="00EE1A46" w:rsidRDefault="002C2D65" w:rsidP="002C2D65">
      <w:pPr>
        <w:pStyle w:val="ListParagraph"/>
        <w:numPr>
          <w:ilvl w:val="0"/>
          <w:numId w:val="27"/>
        </w:numPr>
        <w:spacing w:after="0" w:line="360" w:lineRule="auto"/>
        <w:ind w:left="72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E1A46">
        <w:rPr>
          <w:rFonts w:ascii="Times New Roman" w:hAnsi="Times New Roman"/>
          <w:b/>
          <w:sz w:val="24"/>
          <w:szCs w:val="24"/>
        </w:rPr>
        <w:t>ADMINISTRATIVE COMPLETENESS</w:t>
      </w:r>
    </w:p>
    <w:p w14:paraId="0EBBC11A" w14:textId="77777777" w:rsidR="00A90BFB" w:rsidRPr="00EE1A46" w:rsidRDefault="002C2D65" w:rsidP="00A90BFB">
      <w:pPr>
        <w:spacing w:line="360" w:lineRule="auto"/>
        <w:ind w:firstLine="720"/>
        <w:rPr>
          <w:sz w:val="24"/>
          <w:szCs w:val="24"/>
        </w:rPr>
      </w:pPr>
      <w:r w:rsidRPr="00EE1A46">
        <w:rPr>
          <w:sz w:val="24"/>
          <w:szCs w:val="24"/>
        </w:rPr>
        <w:t xml:space="preserve">Staff has reviewed the </w:t>
      </w:r>
      <w:r w:rsidR="00C73EC0">
        <w:rPr>
          <w:sz w:val="24"/>
          <w:szCs w:val="24"/>
        </w:rPr>
        <w:t xml:space="preserve">amended </w:t>
      </w:r>
      <w:r w:rsidRPr="00EE1A46">
        <w:rPr>
          <w:sz w:val="24"/>
          <w:szCs w:val="24"/>
        </w:rPr>
        <w:t xml:space="preserve">application and supplemental information and as detailed in the attached memoranda </w:t>
      </w:r>
      <w:r w:rsidRPr="005276ED">
        <w:rPr>
          <w:sz w:val="24"/>
          <w:szCs w:val="24"/>
        </w:rPr>
        <w:t xml:space="preserve">from </w:t>
      </w:r>
      <w:r w:rsidR="005276ED" w:rsidRPr="005276ED">
        <w:rPr>
          <w:sz w:val="24"/>
          <w:szCs w:val="24"/>
        </w:rPr>
        <w:t>Patricia Garcia, Infrastructure Division</w:t>
      </w:r>
      <w:r w:rsidRPr="005276ED">
        <w:rPr>
          <w:sz w:val="24"/>
          <w:szCs w:val="24"/>
        </w:rPr>
        <w:t>, rec</w:t>
      </w:r>
      <w:r w:rsidRPr="00EE1A46">
        <w:rPr>
          <w:sz w:val="24"/>
          <w:szCs w:val="24"/>
        </w:rPr>
        <w:t xml:space="preserve">ommends that the </w:t>
      </w:r>
      <w:r w:rsidR="00C73EC0">
        <w:rPr>
          <w:sz w:val="24"/>
          <w:szCs w:val="24"/>
        </w:rPr>
        <w:t xml:space="preserve">amended </w:t>
      </w:r>
      <w:r w:rsidRPr="00EE1A46">
        <w:rPr>
          <w:sz w:val="24"/>
          <w:szCs w:val="24"/>
        </w:rPr>
        <w:t>application is administratively complete. Staff’s recommendation on administrative completeness is not a comment on the merits of the application</w:t>
      </w:r>
      <w:r w:rsidR="00A90BFB" w:rsidRPr="00EE1A46">
        <w:rPr>
          <w:sz w:val="24"/>
          <w:szCs w:val="24"/>
        </w:rPr>
        <w:t>.</w:t>
      </w:r>
    </w:p>
    <w:p w14:paraId="53EBB313" w14:textId="77777777" w:rsidR="00A90BFB" w:rsidRPr="00EE1A46" w:rsidRDefault="00A90BFB" w:rsidP="00A90BFB">
      <w:pPr>
        <w:spacing w:line="360" w:lineRule="auto"/>
        <w:rPr>
          <w:sz w:val="24"/>
          <w:szCs w:val="24"/>
        </w:rPr>
      </w:pPr>
    </w:p>
    <w:p w14:paraId="1441B553" w14:textId="77777777" w:rsidR="002C2D65" w:rsidRPr="00EE1A46" w:rsidRDefault="003A4A97" w:rsidP="002C2D65">
      <w:pPr>
        <w:pStyle w:val="ListParagraph"/>
        <w:numPr>
          <w:ilvl w:val="0"/>
          <w:numId w:val="27"/>
        </w:numPr>
        <w:spacing w:after="0" w:line="36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C2D65" w:rsidRPr="00EE1A46">
        <w:rPr>
          <w:rFonts w:ascii="Times New Roman" w:hAnsi="Times New Roman"/>
          <w:b/>
          <w:sz w:val="24"/>
          <w:szCs w:val="24"/>
        </w:rPr>
        <w:t>CONCLUSION</w:t>
      </w:r>
    </w:p>
    <w:p w14:paraId="37D5E754" w14:textId="77777777" w:rsidR="002C2D65" w:rsidRPr="00EE1A46" w:rsidRDefault="002C2D65" w:rsidP="002C2D65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EE1A46">
        <w:rPr>
          <w:sz w:val="24"/>
          <w:szCs w:val="24"/>
        </w:rPr>
        <w:tab/>
        <w:t xml:space="preserve">For the reasons detailed above, Staff recommends that the </w:t>
      </w:r>
      <w:r w:rsidR="00C73EC0">
        <w:rPr>
          <w:sz w:val="24"/>
          <w:szCs w:val="24"/>
        </w:rPr>
        <w:t xml:space="preserve">amended </w:t>
      </w:r>
      <w:r w:rsidRPr="00EE1A46">
        <w:rPr>
          <w:sz w:val="24"/>
          <w:szCs w:val="24"/>
        </w:rPr>
        <w:t>application be found administratively complete. Staff respectfully requests the entry of an order consistent with these recommendations.</w:t>
      </w:r>
    </w:p>
    <w:p w14:paraId="24184182" w14:textId="77777777" w:rsidR="002C2D65" w:rsidRDefault="002C2D65" w:rsidP="002C2D65">
      <w:pPr>
        <w:jc w:val="left"/>
        <w:rPr>
          <w:b/>
        </w:rPr>
      </w:pPr>
    </w:p>
    <w:p w14:paraId="5195D059" w14:textId="77777777" w:rsidR="007B4B74" w:rsidRPr="00170F57" w:rsidRDefault="002C2D65" w:rsidP="00DD1735">
      <w:pPr>
        <w:jc w:val="left"/>
        <w:rPr>
          <w:bCs/>
          <w:sz w:val="24"/>
          <w:szCs w:val="24"/>
        </w:rPr>
      </w:pPr>
      <w:r>
        <w:br w:type="page"/>
      </w:r>
      <w:r w:rsidR="007B4B74" w:rsidRPr="00170F57">
        <w:rPr>
          <w:bCs/>
          <w:sz w:val="24"/>
          <w:szCs w:val="24"/>
        </w:rPr>
        <w:lastRenderedPageBreak/>
        <w:t xml:space="preserve">Dated:  </w:t>
      </w:r>
      <w:r w:rsidR="007B4B74" w:rsidRPr="00170F57">
        <w:rPr>
          <w:bCs/>
          <w:sz w:val="24"/>
          <w:szCs w:val="24"/>
        </w:rPr>
        <w:fldChar w:fldCharType="begin"/>
      </w:r>
      <w:r w:rsidR="007B4B74" w:rsidRPr="00170F57">
        <w:rPr>
          <w:bCs/>
          <w:sz w:val="24"/>
          <w:szCs w:val="24"/>
        </w:rPr>
        <w:instrText xml:space="preserve"> DATE \@ "MMMM d, yyyy" </w:instrText>
      </w:r>
      <w:r w:rsidR="007B4B74" w:rsidRPr="00170F57">
        <w:rPr>
          <w:bCs/>
          <w:sz w:val="24"/>
          <w:szCs w:val="24"/>
        </w:rPr>
        <w:fldChar w:fldCharType="separate"/>
      </w:r>
      <w:r w:rsidR="006E50BB">
        <w:rPr>
          <w:bCs/>
          <w:noProof/>
          <w:sz w:val="24"/>
          <w:szCs w:val="24"/>
        </w:rPr>
        <w:t>August 24, 2022</w:t>
      </w:r>
      <w:r w:rsidR="007B4B74" w:rsidRPr="00170F57">
        <w:rPr>
          <w:bCs/>
          <w:sz w:val="24"/>
          <w:szCs w:val="24"/>
        </w:rPr>
        <w:fldChar w:fldCharType="end"/>
      </w:r>
    </w:p>
    <w:p w14:paraId="7B66C20A" w14:textId="77777777" w:rsidR="00ED52DC" w:rsidRPr="00170F57" w:rsidRDefault="00ED52DC" w:rsidP="00DD1735">
      <w:pPr>
        <w:jc w:val="left"/>
        <w:rPr>
          <w:bCs/>
          <w:sz w:val="24"/>
          <w:szCs w:val="24"/>
        </w:rPr>
      </w:pPr>
    </w:p>
    <w:p w14:paraId="302F066D" w14:textId="77777777" w:rsidR="007B4B74" w:rsidRPr="00170F57" w:rsidRDefault="007B4B74" w:rsidP="007B4B74">
      <w:pPr>
        <w:pStyle w:val="Normaldouble"/>
        <w:ind w:left="4320"/>
        <w:rPr>
          <w:sz w:val="24"/>
          <w:szCs w:val="24"/>
        </w:rPr>
      </w:pPr>
      <w:r w:rsidRPr="00170F57">
        <w:rPr>
          <w:sz w:val="24"/>
          <w:szCs w:val="24"/>
        </w:rPr>
        <w:t>Respectfully submitted,</w:t>
      </w:r>
    </w:p>
    <w:p w14:paraId="171642C4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 xml:space="preserve">PUBLIC UTILITY COMMISSION OF TEXAS </w:t>
      </w:r>
    </w:p>
    <w:p w14:paraId="4C0C1166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>LEGAL DIVISION</w:t>
      </w:r>
    </w:p>
    <w:p w14:paraId="060458BD" w14:textId="77777777" w:rsidR="007B4B74" w:rsidRPr="00170F5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6FCD069A" w14:textId="77777777" w:rsidR="003743C3" w:rsidRPr="00170F57" w:rsidRDefault="007B4B74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bookmarkEnd w:id="0"/>
      <w:r w:rsidR="00E97DDD">
        <w:rPr>
          <w:sz w:val="24"/>
          <w:szCs w:val="24"/>
        </w:rPr>
        <w:t>Keith Rogas</w:t>
      </w:r>
    </w:p>
    <w:p w14:paraId="278327C6" w14:textId="77777777" w:rsidR="003743C3" w:rsidRDefault="003743C3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  <w:t xml:space="preserve">Division Director </w:t>
      </w:r>
    </w:p>
    <w:p w14:paraId="6D99AB12" w14:textId="77777777" w:rsidR="000F5F81" w:rsidRPr="00F457B9" w:rsidRDefault="000F5F81" w:rsidP="003743C3">
      <w:pPr>
        <w:rPr>
          <w:sz w:val="24"/>
          <w:szCs w:val="24"/>
        </w:rPr>
      </w:pPr>
    </w:p>
    <w:p w14:paraId="3B44D111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Sneha Patel</w:t>
      </w:r>
    </w:p>
    <w:p w14:paraId="5A155902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Managing Attorney</w:t>
      </w:r>
    </w:p>
    <w:p w14:paraId="000487C8" w14:textId="77777777" w:rsidR="00F457B9" w:rsidRDefault="00F457B9" w:rsidP="00F457B9">
      <w:pPr>
        <w:ind w:left="4320"/>
        <w:rPr>
          <w:snapToGrid w:val="0"/>
          <w:sz w:val="24"/>
          <w:szCs w:val="24"/>
        </w:rPr>
      </w:pPr>
    </w:p>
    <w:p w14:paraId="48D9C644" w14:textId="77777777" w:rsidR="00251C3C" w:rsidRPr="00F457B9" w:rsidRDefault="00251C3C" w:rsidP="00F457B9">
      <w:pPr>
        <w:ind w:left="4320"/>
        <w:rPr>
          <w:snapToGrid w:val="0"/>
          <w:sz w:val="24"/>
          <w:szCs w:val="24"/>
        </w:rPr>
      </w:pPr>
    </w:p>
    <w:p w14:paraId="65980AE6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_</w:t>
      </w:r>
      <w:r w:rsidR="00E97DDD" w:rsidRPr="00E97DDD">
        <w:rPr>
          <w:snapToGrid w:val="0"/>
          <w:sz w:val="24"/>
          <w:szCs w:val="24"/>
          <w:u w:val="single"/>
        </w:rPr>
        <w:t>/s/ Bradley Reynolds</w:t>
      </w:r>
      <w:r w:rsidRPr="00F457B9">
        <w:rPr>
          <w:snapToGrid w:val="0"/>
          <w:sz w:val="24"/>
          <w:szCs w:val="24"/>
        </w:rPr>
        <w:t>________</w:t>
      </w:r>
    </w:p>
    <w:p w14:paraId="14E70C59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Bradley Reynolds</w:t>
      </w:r>
    </w:p>
    <w:p w14:paraId="7ED1704B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 xml:space="preserve">State Bar No. </w:t>
      </w:r>
      <w:r w:rsidRPr="00F457B9">
        <w:rPr>
          <w:sz w:val="24"/>
          <w:szCs w:val="24"/>
        </w:rPr>
        <w:t>24125839</w:t>
      </w:r>
    </w:p>
    <w:p w14:paraId="43CDF5C4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1701 N. Congress Ave.</w:t>
      </w:r>
    </w:p>
    <w:p w14:paraId="4F5A383E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P.O. Box 13326</w:t>
      </w:r>
    </w:p>
    <w:p w14:paraId="532C8CC5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Austin, Texas 78711-3326</w:t>
      </w:r>
    </w:p>
    <w:p w14:paraId="6F215122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(512) 936-7307</w:t>
      </w:r>
    </w:p>
    <w:p w14:paraId="6C3270F2" w14:textId="77777777" w:rsidR="00F457B9" w:rsidRPr="00F457B9" w:rsidRDefault="00F457B9" w:rsidP="00F457B9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(512) 936-7268 (Fax)</w:t>
      </w:r>
    </w:p>
    <w:p w14:paraId="6623EDD2" w14:textId="77777777" w:rsidR="00F457B9" w:rsidRPr="00F457B9" w:rsidRDefault="00F457B9" w:rsidP="00F457B9">
      <w:pPr>
        <w:ind w:left="2250"/>
        <w:jc w:val="center"/>
        <w:rPr>
          <w:sz w:val="24"/>
          <w:szCs w:val="24"/>
        </w:rPr>
      </w:pPr>
      <w:r w:rsidRPr="00F457B9">
        <w:rPr>
          <w:sz w:val="24"/>
          <w:szCs w:val="24"/>
        </w:rPr>
        <w:t xml:space="preserve">Brad.Reynolds@puc.texas.gov </w:t>
      </w:r>
    </w:p>
    <w:p w14:paraId="0B677F83" w14:textId="77777777" w:rsidR="00C73EC0" w:rsidRDefault="00C73EC0" w:rsidP="00F457B9">
      <w:pPr>
        <w:jc w:val="center"/>
        <w:rPr>
          <w:b/>
          <w:bCs/>
          <w:sz w:val="24"/>
          <w:szCs w:val="24"/>
        </w:rPr>
      </w:pPr>
    </w:p>
    <w:p w14:paraId="1C937F7C" w14:textId="77777777" w:rsidR="00560F94" w:rsidRDefault="00560F94" w:rsidP="00F457B9">
      <w:pPr>
        <w:jc w:val="center"/>
        <w:rPr>
          <w:b/>
          <w:bCs/>
          <w:sz w:val="24"/>
          <w:szCs w:val="24"/>
        </w:rPr>
      </w:pPr>
    </w:p>
    <w:p w14:paraId="618E890B" w14:textId="77777777" w:rsidR="00F457B9" w:rsidRPr="00F457B9" w:rsidRDefault="00F457B9" w:rsidP="00F457B9">
      <w:pPr>
        <w:jc w:val="center"/>
        <w:rPr>
          <w:b/>
          <w:bCs/>
          <w:caps/>
          <w:sz w:val="24"/>
          <w:szCs w:val="24"/>
        </w:rPr>
      </w:pPr>
      <w:r w:rsidRPr="00F457B9">
        <w:rPr>
          <w:b/>
          <w:bCs/>
          <w:sz w:val="24"/>
          <w:szCs w:val="24"/>
        </w:rPr>
        <w:t>DOCKET NO. 53215</w:t>
      </w:r>
    </w:p>
    <w:p w14:paraId="342C5266" w14:textId="77777777" w:rsidR="00F457B9" w:rsidRPr="00F457B9" w:rsidRDefault="00F457B9" w:rsidP="00F457B9">
      <w:pPr>
        <w:keepNext/>
        <w:jc w:val="center"/>
        <w:rPr>
          <w:b/>
          <w:sz w:val="24"/>
          <w:szCs w:val="24"/>
        </w:rPr>
      </w:pPr>
    </w:p>
    <w:p w14:paraId="2361E002" w14:textId="77777777" w:rsidR="00F457B9" w:rsidRPr="00F457B9" w:rsidRDefault="00F457B9" w:rsidP="00F457B9">
      <w:pPr>
        <w:keepNext/>
        <w:spacing w:line="360" w:lineRule="auto"/>
        <w:jc w:val="center"/>
        <w:rPr>
          <w:b/>
          <w:sz w:val="24"/>
          <w:szCs w:val="24"/>
        </w:rPr>
      </w:pPr>
      <w:bookmarkStart w:id="2" w:name="_Hlk36031982"/>
      <w:r w:rsidRPr="00F457B9">
        <w:rPr>
          <w:b/>
          <w:sz w:val="24"/>
          <w:szCs w:val="24"/>
        </w:rPr>
        <w:t>CERTIFICATE OF SERVICE</w:t>
      </w:r>
    </w:p>
    <w:p w14:paraId="7CDB751B" w14:textId="77777777" w:rsidR="00F457B9" w:rsidRPr="00F457B9" w:rsidRDefault="00F457B9" w:rsidP="00F457B9">
      <w:pPr>
        <w:keepNext/>
        <w:spacing w:line="360" w:lineRule="auto"/>
        <w:ind w:firstLine="720"/>
        <w:rPr>
          <w:sz w:val="24"/>
          <w:szCs w:val="24"/>
        </w:rPr>
      </w:pPr>
      <w:r w:rsidRPr="00F457B9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F457B9">
        <w:rPr>
          <w:sz w:val="24"/>
          <w:szCs w:val="24"/>
        </w:rPr>
        <w:fldChar w:fldCharType="begin"/>
      </w:r>
      <w:r w:rsidRPr="00F457B9">
        <w:rPr>
          <w:sz w:val="24"/>
          <w:szCs w:val="24"/>
        </w:rPr>
        <w:instrText xml:space="preserve"> DATE \@ "MMMM d, yyyy" </w:instrText>
      </w:r>
      <w:r w:rsidRPr="00F457B9">
        <w:rPr>
          <w:sz w:val="24"/>
          <w:szCs w:val="24"/>
        </w:rPr>
        <w:fldChar w:fldCharType="separate"/>
      </w:r>
      <w:r w:rsidR="006E50BB">
        <w:rPr>
          <w:noProof/>
          <w:sz w:val="24"/>
          <w:szCs w:val="24"/>
        </w:rPr>
        <w:t>August 24, 2022</w:t>
      </w:r>
      <w:r w:rsidRPr="00F457B9">
        <w:rPr>
          <w:sz w:val="24"/>
          <w:szCs w:val="24"/>
        </w:rPr>
        <w:fldChar w:fldCharType="end"/>
      </w:r>
      <w:r w:rsidRPr="00F457B9">
        <w:rPr>
          <w:sz w:val="24"/>
          <w:szCs w:val="24"/>
        </w:rPr>
        <w:t xml:space="preserve"> in accordance with the Order Suspending Rules filed in Project No. 50664</w:t>
      </w:r>
      <w:r w:rsidRPr="00F457B9">
        <w:rPr>
          <w:rFonts w:eastAsia="Calibri"/>
          <w:sz w:val="24"/>
          <w:szCs w:val="24"/>
        </w:rPr>
        <w:t>.</w:t>
      </w:r>
    </w:p>
    <w:p w14:paraId="0A28787C" w14:textId="77777777" w:rsidR="00F457B9" w:rsidRPr="00F457B9" w:rsidRDefault="00F457B9" w:rsidP="00F457B9">
      <w:pPr>
        <w:keepNext/>
        <w:ind w:firstLine="720"/>
        <w:rPr>
          <w:sz w:val="24"/>
          <w:szCs w:val="24"/>
        </w:rPr>
      </w:pPr>
    </w:p>
    <w:bookmarkEnd w:id="2"/>
    <w:p w14:paraId="4DA2E145" w14:textId="77777777" w:rsidR="00E97DDD" w:rsidRPr="00F457B9" w:rsidRDefault="00E97DDD" w:rsidP="00E97DDD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_</w:t>
      </w:r>
      <w:r w:rsidRPr="00E97DDD">
        <w:rPr>
          <w:snapToGrid w:val="0"/>
          <w:sz w:val="24"/>
          <w:szCs w:val="24"/>
          <w:u w:val="single"/>
        </w:rPr>
        <w:t>/s/ Bradley Reynolds</w:t>
      </w:r>
      <w:r w:rsidRPr="00F457B9">
        <w:rPr>
          <w:snapToGrid w:val="0"/>
          <w:sz w:val="24"/>
          <w:szCs w:val="24"/>
        </w:rPr>
        <w:t>________</w:t>
      </w:r>
    </w:p>
    <w:p w14:paraId="7CA9050E" w14:textId="77777777" w:rsidR="00C73EC0" w:rsidRPr="00F457B9" w:rsidRDefault="00C73EC0" w:rsidP="00C73EC0">
      <w:pPr>
        <w:ind w:left="4320"/>
        <w:rPr>
          <w:snapToGrid w:val="0"/>
          <w:sz w:val="24"/>
          <w:szCs w:val="24"/>
        </w:rPr>
      </w:pPr>
      <w:r w:rsidRPr="00F457B9">
        <w:rPr>
          <w:snapToGrid w:val="0"/>
          <w:sz w:val="24"/>
          <w:szCs w:val="24"/>
        </w:rPr>
        <w:t>Bradley Reynolds</w:t>
      </w:r>
    </w:p>
    <w:p w14:paraId="7B33E6FD" w14:textId="77777777" w:rsidR="00F457B9" w:rsidRPr="00F457B9" w:rsidRDefault="00F457B9" w:rsidP="00C73EC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 w:val="24"/>
          <w:szCs w:val="24"/>
        </w:rPr>
      </w:pPr>
    </w:p>
    <w:sectPr w:rsidR="00F457B9" w:rsidRPr="00F457B9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FDB34" w14:textId="77777777" w:rsidR="002E63D6" w:rsidRDefault="002E63D6" w:rsidP="00114902">
      <w:r>
        <w:separator/>
      </w:r>
    </w:p>
  </w:endnote>
  <w:endnote w:type="continuationSeparator" w:id="0">
    <w:p w14:paraId="564885EB" w14:textId="77777777" w:rsidR="002E63D6" w:rsidRDefault="002E63D6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7053" w14:textId="77777777" w:rsidR="002E63D6" w:rsidRDefault="002E63D6" w:rsidP="00114902">
      <w:r>
        <w:separator/>
      </w:r>
    </w:p>
  </w:footnote>
  <w:footnote w:type="continuationSeparator" w:id="0">
    <w:p w14:paraId="3D641FE3" w14:textId="77777777" w:rsidR="002E63D6" w:rsidRDefault="002E63D6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5F4A"/>
    <w:rsid w:val="0001116D"/>
    <w:rsid w:val="00016526"/>
    <w:rsid w:val="000178EF"/>
    <w:rsid w:val="000240B6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5F81"/>
    <w:rsid w:val="000F7236"/>
    <w:rsid w:val="000F75C0"/>
    <w:rsid w:val="0010586B"/>
    <w:rsid w:val="00107CA8"/>
    <w:rsid w:val="00107EF9"/>
    <w:rsid w:val="00114902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A19AB"/>
    <w:rsid w:val="001A46E6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51C3C"/>
    <w:rsid w:val="002533E7"/>
    <w:rsid w:val="00255FD2"/>
    <w:rsid w:val="0025677E"/>
    <w:rsid w:val="00263FEF"/>
    <w:rsid w:val="002722ED"/>
    <w:rsid w:val="00281562"/>
    <w:rsid w:val="00281CA2"/>
    <w:rsid w:val="002A2141"/>
    <w:rsid w:val="002B4319"/>
    <w:rsid w:val="002C2D65"/>
    <w:rsid w:val="002D0436"/>
    <w:rsid w:val="002D2B51"/>
    <w:rsid w:val="002E2E50"/>
    <w:rsid w:val="002E63D6"/>
    <w:rsid w:val="002E6C98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B57"/>
    <w:rsid w:val="003663A3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4BAE"/>
    <w:rsid w:val="003E3CF4"/>
    <w:rsid w:val="003E5E42"/>
    <w:rsid w:val="003E6D59"/>
    <w:rsid w:val="003F26A9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16F37"/>
    <w:rsid w:val="005276ED"/>
    <w:rsid w:val="005314C1"/>
    <w:rsid w:val="00540F53"/>
    <w:rsid w:val="0054154C"/>
    <w:rsid w:val="0054348D"/>
    <w:rsid w:val="00544162"/>
    <w:rsid w:val="00560F94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F2759"/>
    <w:rsid w:val="005F4DF4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BB"/>
    <w:rsid w:val="006E50EC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955EF"/>
    <w:rsid w:val="007A1630"/>
    <w:rsid w:val="007B4B74"/>
    <w:rsid w:val="007C4214"/>
    <w:rsid w:val="007D129C"/>
    <w:rsid w:val="007D675C"/>
    <w:rsid w:val="007F19EC"/>
    <w:rsid w:val="007F37A5"/>
    <w:rsid w:val="007F4C69"/>
    <w:rsid w:val="007F608E"/>
    <w:rsid w:val="00801F0F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64DC"/>
    <w:rsid w:val="00882F9B"/>
    <w:rsid w:val="00885A2F"/>
    <w:rsid w:val="00891540"/>
    <w:rsid w:val="00894CB2"/>
    <w:rsid w:val="008A0A34"/>
    <w:rsid w:val="008B1A26"/>
    <w:rsid w:val="008D3718"/>
    <w:rsid w:val="008D5542"/>
    <w:rsid w:val="008E1170"/>
    <w:rsid w:val="008E3769"/>
    <w:rsid w:val="008E5BAF"/>
    <w:rsid w:val="008F2604"/>
    <w:rsid w:val="008F5DDC"/>
    <w:rsid w:val="008F5F45"/>
    <w:rsid w:val="00904AE0"/>
    <w:rsid w:val="00926361"/>
    <w:rsid w:val="00926D6D"/>
    <w:rsid w:val="009366A1"/>
    <w:rsid w:val="00937A42"/>
    <w:rsid w:val="0094284D"/>
    <w:rsid w:val="00943975"/>
    <w:rsid w:val="0096089E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41688"/>
    <w:rsid w:val="00A42174"/>
    <w:rsid w:val="00A449C0"/>
    <w:rsid w:val="00A61029"/>
    <w:rsid w:val="00A64AFC"/>
    <w:rsid w:val="00A64C67"/>
    <w:rsid w:val="00A664A6"/>
    <w:rsid w:val="00A702E6"/>
    <w:rsid w:val="00A70396"/>
    <w:rsid w:val="00A756C2"/>
    <w:rsid w:val="00A8234D"/>
    <w:rsid w:val="00A851A6"/>
    <w:rsid w:val="00A86BBB"/>
    <w:rsid w:val="00A90BFB"/>
    <w:rsid w:val="00AA21EA"/>
    <w:rsid w:val="00AB5656"/>
    <w:rsid w:val="00AC4698"/>
    <w:rsid w:val="00AD5ACC"/>
    <w:rsid w:val="00AE2A9D"/>
    <w:rsid w:val="00AE37B3"/>
    <w:rsid w:val="00AF5C4B"/>
    <w:rsid w:val="00B12810"/>
    <w:rsid w:val="00B159F0"/>
    <w:rsid w:val="00B21D8A"/>
    <w:rsid w:val="00B33C7D"/>
    <w:rsid w:val="00B62975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E7912"/>
    <w:rsid w:val="00BF7124"/>
    <w:rsid w:val="00C007B3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51E2B"/>
    <w:rsid w:val="00C613CD"/>
    <w:rsid w:val="00C73EC0"/>
    <w:rsid w:val="00C7655C"/>
    <w:rsid w:val="00C8095A"/>
    <w:rsid w:val="00C81A97"/>
    <w:rsid w:val="00C85503"/>
    <w:rsid w:val="00C9009F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40EB7"/>
    <w:rsid w:val="00D40EC5"/>
    <w:rsid w:val="00D456FC"/>
    <w:rsid w:val="00D63B65"/>
    <w:rsid w:val="00D758BC"/>
    <w:rsid w:val="00D80D87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97DDD"/>
    <w:rsid w:val="00EA174F"/>
    <w:rsid w:val="00EA2926"/>
    <w:rsid w:val="00EA6CCD"/>
    <w:rsid w:val="00EA6DB0"/>
    <w:rsid w:val="00EC1A60"/>
    <w:rsid w:val="00ED52DC"/>
    <w:rsid w:val="00EE1A46"/>
    <w:rsid w:val="00EF617D"/>
    <w:rsid w:val="00EF6AD5"/>
    <w:rsid w:val="00F00150"/>
    <w:rsid w:val="00F03900"/>
    <w:rsid w:val="00F05529"/>
    <w:rsid w:val="00F06F74"/>
    <w:rsid w:val="00F116AF"/>
    <w:rsid w:val="00F33AA4"/>
    <w:rsid w:val="00F457B9"/>
    <w:rsid w:val="00F458F0"/>
    <w:rsid w:val="00F47C73"/>
    <w:rsid w:val="00F5280C"/>
    <w:rsid w:val="00F57255"/>
    <w:rsid w:val="00F63358"/>
    <w:rsid w:val="00F7439A"/>
    <w:rsid w:val="00F82C75"/>
    <w:rsid w:val="00F9587A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28B992"/>
  <w15:chartTrackingRefBased/>
  <w15:docId w15:val="{35651C47-27C2-46D7-9835-D63029A1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9C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1CC2-001F-4EB0-A4DF-5CEC6C95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Brad Reynolds</cp:lastModifiedBy>
  <cp:revision>2</cp:revision>
  <cp:lastPrinted>2019-10-01T15:14:00Z</cp:lastPrinted>
  <dcterms:created xsi:type="dcterms:W3CDTF">2022-08-24T15:15:00Z</dcterms:created>
  <dcterms:modified xsi:type="dcterms:W3CDTF">2022-08-24T15:15:00Z</dcterms:modified>
</cp:coreProperties>
</file>